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E4F" w:rsidRDefault="00F43E4F" w:rsidP="00F43E4F"/>
    <w:p w:rsidR="00F43E4F" w:rsidRDefault="00F43E4F" w:rsidP="00F43E4F">
      <w:r w:rsidRPr="004E7257">
        <w:rPr>
          <w:noProof/>
          <w:lang w:eastAsia="fr-FR"/>
        </w:rPr>
        <w:drawing>
          <wp:inline distT="0" distB="0" distL="0" distR="0" wp14:anchorId="39875578" wp14:editId="17E6B037">
            <wp:extent cx="1346237" cy="2095500"/>
            <wp:effectExtent l="19050" t="0" r="6313"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46237" cy="2095500"/>
                    </a:xfrm>
                    <a:prstGeom prst="rect">
                      <a:avLst/>
                    </a:prstGeom>
                    <a:noFill/>
                    <a:ln w="9525">
                      <a:noFill/>
                      <a:miter lim="800000"/>
                      <a:headEnd/>
                      <a:tailEnd/>
                    </a:ln>
                  </pic:spPr>
                </pic:pic>
              </a:graphicData>
            </a:graphic>
          </wp:inline>
        </w:drawing>
      </w:r>
      <w:bookmarkStart w:id="0" w:name="_GoBack"/>
      <w:bookmarkEnd w:id="0"/>
    </w:p>
    <w:p w:rsidR="00F43E4F" w:rsidRPr="006A1461" w:rsidRDefault="00F43E4F" w:rsidP="00F43E4F"/>
    <w:p w:rsidR="00F43E4F" w:rsidRPr="00B70489" w:rsidRDefault="00F43E4F" w:rsidP="00F43E4F">
      <w:pPr>
        <w:spacing w:line="360" w:lineRule="auto"/>
        <w:jc w:val="center"/>
        <w:rPr>
          <w:b/>
        </w:rPr>
      </w:pPr>
      <w:r w:rsidRPr="00B70489">
        <w:rPr>
          <w:b/>
        </w:rPr>
        <w:t>Relevé de note</w:t>
      </w:r>
      <w:r>
        <w:rPr>
          <w:b/>
        </w:rPr>
        <w:t>s du C</w:t>
      </w:r>
      <w:r w:rsidRPr="00B70489">
        <w:rPr>
          <w:b/>
        </w:rPr>
        <w:t xml:space="preserve">omité Opérationnel du </w:t>
      </w:r>
      <w:r>
        <w:rPr>
          <w:b/>
        </w:rPr>
        <w:t>27 mai</w:t>
      </w:r>
      <w:r>
        <w:rPr>
          <w:b/>
        </w:rPr>
        <w:t xml:space="preserve"> 2015 à </w:t>
      </w:r>
      <w:r>
        <w:rPr>
          <w:b/>
        </w:rPr>
        <w:t>l’Entraide Pierre Valdo</w:t>
      </w:r>
      <w:r>
        <w:rPr>
          <w:b/>
        </w:rPr>
        <w:t xml:space="preserve"> </w:t>
      </w:r>
    </w:p>
    <w:p w:rsidR="00F43E4F" w:rsidRDefault="00F43E4F" w:rsidP="00F43E4F">
      <w:pPr>
        <w:spacing w:line="360" w:lineRule="auto"/>
      </w:pPr>
    </w:p>
    <w:p w:rsidR="00F43E4F" w:rsidRPr="00B70489" w:rsidRDefault="00F43E4F" w:rsidP="00F43E4F">
      <w:pPr>
        <w:spacing w:line="360" w:lineRule="auto"/>
        <w:rPr>
          <w:b/>
          <w:u w:val="single"/>
        </w:rPr>
      </w:pPr>
      <w:r w:rsidRPr="00B70489">
        <w:rPr>
          <w:b/>
          <w:u w:val="single"/>
        </w:rPr>
        <w:t>Présents :</w:t>
      </w:r>
    </w:p>
    <w:p w:rsidR="00F43E4F" w:rsidRDefault="00F43E4F" w:rsidP="00F43E4F">
      <w:pPr>
        <w:pBdr>
          <w:bottom w:val="single" w:sz="6" w:space="1" w:color="auto"/>
        </w:pBdr>
        <w:spacing w:line="360" w:lineRule="auto"/>
      </w:pPr>
      <w:r>
        <w:t>Sylvie PATTE, Association Vers l’Avenir</w:t>
      </w:r>
    </w:p>
    <w:p w:rsidR="00F43E4F" w:rsidRDefault="00F43E4F" w:rsidP="00F43E4F">
      <w:pPr>
        <w:pBdr>
          <w:bottom w:val="single" w:sz="6" w:space="1" w:color="auto"/>
        </w:pBdr>
        <w:spacing w:line="360" w:lineRule="auto"/>
      </w:pPr>
      <w:r>
        <w:t>Cécile BESSON-ACHARD, ACARS</w:t>
      </w:r>
    </w:p>
    <w:p w:rsidR="00F43E4F" w:rsidRDefault="00F43E4F" w:rsidP="00F43E4F">
      <w:pPr>
        <w:pBdr>
          <w:bottom w:val="single" w:sz="6" w:space="1" w:color="auto"/>
        </w:pBdr>
        <w:spacing w:line="360" w:lineRule="auto"/>
      </w:pPr>
      <w:r>
        <w:t>Nathalie CARROT, ACARS</w:t>
      </w:r>
    </w:p>
    <w:p w:rsidR="00F43E4F" w:rsidRDefault="00F43E4F" w:rsidP="00F43E4F">
      <w:pPr>
        <w:pBdr>
          <w:bottom w:val="single" w:sz="6" w:space="1" w:color="auto"/>
        </w:pBdr>
        <w:spacing w:line="360" w:lineRule="auto"/>
      </w:pPr>
      <w:r>
        <w:t>Mounira SEIDI, Notre Abri</w:t>
      </w:r>
    </w:p>
    <w:p w:rsidR="00F43E4F" w:rsidRDefault="00F43E4F" w:rsidP="00F43E4F">
      <w:pPr>
        <w:pBdr>
          <w:bottom w:val="single" w:sz="6" w:space="1" w:color="auto"/>
        </w:pBdr>
        <w:spacing w:line="360" w:lineRule="auto"/>
      </w:pPr>
      <w:r>
        <w:t>Claire GARCIA VILLARD, ARALIS</w:t>
      </w:r>
    </w:p>
    <w:p w:rsidR="00F43E4F" w:rsidRDefault="00F43E4F" w:rsidP="00F43E4F">
      <w:pPr>
        <w:pBdr>
          <w:bottom w:val="single" w:sz="6" w:space="1" w:color="auto"/>
        </w:pBdr>
        <w:spacing w:line="360" w:lineRule="auto"/>
      </w:pPr>
      <w:r>
        <w:t>Alexandra VERDET, ARALIS</w:t>
      </w:r>
    </w:p>
    <w:p w:rsidR="00F43E4F" w:rsidRDefault="00F43E4F" w:rsidP="00F43E4F">
      <w:pPr>
        <w:pBdr>
          <w:bottom w:val="single" w:sz="6" w:space="1" w:color="auto"/>
        </w:pBdr>
        <w:spacing w:line="360" w:lineRule="auto"/>
      </w:pPr>
      <w:r>
        <w:t>Michèle PERRIN, SOS Violences Conjugales 42</w:t>
      </w:r>
    </w:p>
    <w:p w:rsidR="00F43E4F" w:rsidRDefault="00F43E4F" w:rsidP="00F43E4F">
      <w:pPr>
        <w:pBdr>
          <w:bottom w:val="single" w:sz="6" w:space="1" w:color="auto"/>
        </w:pBdr>
        <w:spacing w:line="360" w:lineRule="auto"/>
      </w:pPr>
      <w:r>
        <w:t>Jean-Loup LEMIRE, Pact Loire/SODIA</w:t>
      </w:r>
    </w:p>
    <w:p w:rsidR="00F43E4F" w:rsidRDefault="00F43E4F" w:rsidP="00F43E4F">
      <w:pPr>
        <w:pBdr>
          <w:bottom w:val="single" w:sz="6" w:space="1" w:color="auto"/>
        </w:pBdr>
        <w:spacing w:line="360" w:lineRule="auto"/>
      </w:pPr>
      <w:r>
        <w:t xml:space="preserve">Stéphane PFISTER, Entraide Pierre Valdo </w:t>
      </w:r>
    </w:p>
    <w:p w:rsidR="00F43E4F" w:rsidRDefault="00F43E4F" w:rsidP="00F43E4F">
      <w:pPr>
        <w:pBdr>
          <w:bottom w:val="single" w:sz="6" w:space="1" w:color="auto"/>
        </w:pBdr>
        <w:spacing w:line="360" w:lineRule="auto"/>
      </w:pPr>
      <w:r>
        <w:t>Alain GALLAND, Association Vers l’Avenir</w:t>
      </w:r>
    </w:p>
    <w:p w:rsidR="00F43E4F" w:rsidRDefault="00F43E4F" w:rsidP="00F43E4F">
      <w:pPr>
        <w:pBdr>
          <w:bottom w:val="single" w:sz="6" w:space="1" w:color="auto"/>
        </w:pBdr>
        <w:spacing w:line="360" w:lineRule="auto"/>
      </w:pPr>
      <w:r>
        <w:t>Gilles PORTE, ASL</w:t>
      </w:r>
    </w:p>
    <w:p w:rsidR="00F43E4F" w:rsidRDefault="00F43E4F" w:rsidP="00F43E4F">
      <w:pPr>
        <w:pBdr>
          <w:bottom w:val="single" w:sz="6" w:space="1" w:color="auto"/>
        </w:pBdr>
        <w:spacing w:line="360" w:lineRule="auto"/>
      </w:pPr>
      <w:r>
        <w:t>Jean-Charles GUILLET, Directeur du GCS Siao Loire</w:t>
      </w:r>
    </w:p>
    <w:p w:rsidR="00F43E4F" w:rsidRDefault="00F43E4F" w:rsidP="00F43E4F">
      <w:pPr>
        <w:pBdr>
          <w:bottom w:val="single" w:sz="6" w:space="1" w:color="auto"/>
        </w:pBdr>
        <w:spacing w:line="360" w:lineRule="auto"/>
        <w:rPr>
          <w:b/>
          <w:u w:val="single"/>
        </w:rPr>
      </w:pPr>
    </w:p>
    <w:p w:rsidR="00F43E4F" w:rsidRDefault="00F43E4F" w:rsidP="00F43E4F">
      <w:pPr>
        <w:pBdr>
          <w:bottom w:val="single" w:sz="6" w:space="1" w:color="auto"/>
        </w:pBdr>
        <w:spacing w:line="360" w:lineRule="auto"/>
        <w:rPr>
          <w:b/>
          <w:u w:val="single"/>
        </w:rPr>
      </w:pPr>
      <w:r w:rsidRPr="00417067">
        <w:rPr>
          <w:b/>
          <w:u w:val="single"/>
        </w:rPr>
        <w:t>Excusés :</w:t>
      </w:r>
    </w:p>
    <w:p w:rsidR="00F43E4F" w:rsidRDefault="00F43E4F" w:rsidP="00F43E4F">
      <w:pPr>
        <w:pBdr>
          <w:bottom w:val="single" w:sz="6" w:space="1" w:color="auto"/>
        </w:pBdr>
        <w:spacing w:line="360" w:lineRule="auto"/>
      </w:pPr>
      <w:r>
        <w:t>Bernard DENONFOUX, Administrateur du GCS Siao Loire</w:t>
      </w:r>
    </w:p>
    <w:p w:rsidR="00F43E4F" w:rsidRDefault="00F43E4F" w:rsidP="00F43E4F">
      <w:pPr>
        <w:pBdr>
          <w:bottom w:val="single" w:sz="6" w:space="1" w:color="auto"/>
        </w:pBdr>
        <w:spacing w:line="360" w:lineRule="auto"/>
      </w:pPr>
      <w:r>
        <w:t>Van Tan LO, Renaître</w:t>
      </w:r>
      <w:r w:rsidRPr="00525368">
        <w:t xml:space="preserve"> </w:t>
      </w:r>
    </w:p>
    <w:p w:rsidR="00F43E4F" w:rsidRDefault="00F43E4F" w:rsidP="00F43E4F">
      <w:pPr>
        <w:pBdr>
          <w:bottom w:val="single" w:sz="6" w:space="1" w:color="auto"/>
        </w:pBdr>
        <w:spacing w:line="360" w:lineRule="auto"/>
      </w:pPr>
      <w:r>
        <w:t>Blandine LATHUILLIERE, Boutique Santé du Roannais</w:t>
      </w:r>
    </w:p>
    <w:p w:rsidR="00F43E4F" w:rsidRDefault="00F43E4F" w:rsidP="00F43E4F">
      <w:pPr>
        <w:pBdr>
          <w:bottom w:val="single" w:sz="6" w:space="1" w:color="auto"/>
        </w:pBdr>
        <w:spacing w:line="360" w:lineRule="auto"/>
        <w:rPr>
          <w:b/>
          <w:u w:val="single"/>
        </w:rPr>
      </w:pPr>
      <w:r w:rsidRPr="00BE22E4">
        <w:rPr>
          <w:lang w:val="en-US"/>
        </w:rPr>
        <w:t>Sylvie BRENIER, ANEF</w:t>
      </w:r>
    </w:p>
    <w:p w:rsidR="00F43E4F" w:rsidRDefault="00F43E4F" w:rsidP="00F43E4F">
      <w:pPr>
        <w:pBdr>
          <w:bottom w:val="single" w:sz="6" w:space="1" w:color="auto"/>
        </w:pBdr>
        <w:spacing w:line="360" w:lineRule="auto"/>
      </w:pPr>
      <w:r>
        <w:t>Delphine LAURENT, Pact Loire</w:t>
      </w:r>
    </w:p>
    <w:p w:rsidR="00F43E4F" w:rsidRDefault="00F43E4F" w:rsidP="00F43E4F">
      <w:pPr>
        <w:pBdr>
          <w:bottom w:val="single" w:sz="6" w:space="1" w:color="auto"/>
        </w:pBdr>
        <w:spacing w:line="360" w:lineRule="auto"/>
      </w:pPr>
    </w:p>
    <w:p w:rsidR="00F43E4F" w:rsidRDefault="00F43E4F" w:rsidP="00F43E4F">
      <w:pPr>
        <w:spacing w:line="360" w:lineRule="auto"/>
        <w:jc w:val="both"/>
      </w:pPr>
    </w:p>
    <w:p w:rsidR="00F43E4F" w:rsidRDefault="00F43E4F" w:rsidP="00F43E4F">
      <w:pPr>
        <w:spacing w:line="360" w:lineRule="auto"/>
        <w:jc w:val="both"/>
      </w:pPr>
    </w:p>
    <w:p w:rsidR="00F43E4F" w:rsidRDefault="00F43E4F" w:rsidP="00F43E4F">
      <w:pPr>
        <w:spacing w:line="360" w:lineRule="auto"/>
        <w:jc w:val="both"/>
      </w:pPr>
    </w:p>
    <w:p w:rsidR="00F43E4F" w:rsidRDefault="00F43E4F" w:rsidP="00F43E4F">
      <w:pPr>
        <w:spacing w:line="360" w:lineRule="auto"/>
        <w:jc w:val="both"/>
      </w:pPr>
    </w:p>
    <w:p w:rsidR="00F43E4F" w:rsidRDefault="00F43E4F" w:rsidP="00985F8D">
      <w:pPr>
        <w:spacing w:line="360" w:lineRule="auto"/>
        <w:jc w:val="both"/>
      </w:pPr>
      <w:r>
        <w:lastRenderedPageBreak/>
        <w:t>Jean-Charles GUILLET ouvre la séance en annonçant les excusés et présentant l’ordre du jour.</w:t>
      </w:r>
    </w:p>
    <w:p w:rsidR="00F43E4F" w:rsidRDefault="00F43E4F" w:rsidP="00985F8D">
      <w:pPr>
        <w:pStyle w:val="Paragraphedeliste"/>
        <w:numPr>
          <w:ilvl w:val="0"/>
          <w:numId w:val="4"/>
        </w:numPr>
        <w:spacing w:before="100" w:beforeAutospacing="1" w:after="100" w:afterAutospacing="1" w:line="240" w:lineRule="auto"/>
        <w:jc w:val="both"/>
      </w:pPr>
      <w:r>
        <w:t>I</w:t>
      </w:r>
      <w:r w:rsidRPr="00F43E4F">
        <w:t>nformation suite à la derniè</w:t>
      </w:r>
      <w:r>
        <w:t>re commission gouvernance</w:t>
      </w:r>
    </w:p>
    <w:p w:rsidR="00F43E4F" w:rsidRDefault="00F43E4F" w:rsidP="00985F8D">
      <w:pPr>
        <w:pStyle w:val="Paragraphedeliste"/>
        <w:numPr>
          <w:ilvl w:val="0"/>
          <w:numId w:val="4"/>
        </w:numPr>
        <w:spacing w:before="100" w:beforeAutospacing="1" w:after="100" w:afterAutospacing="1" w:line="240" w:lineRule="auto"/>
        <w:jc w:val="both"/>
      </w:pPr>
      <w:r>
        <w:t>Or</w:t>
      </w:r>
      <w:r w:rsidRPr="00F43E4F">
        <w:t>g</w:t>
      </w:r>
      <w:r>
        <w:t>a</w:t>
      </w:r>
      <w:r w:rsidRPr="00F43E4F">
        <w:t xml:space="preserve">nisation à venir du  </w:t>
      </w:r>
      <w:r>
        <w:t xml:space="preserve">115 </w:t>
      </w:r>
      <w:r w:rsidRPr="00F43E4F">
        <w:t>la nuit</w:t>
      </w:r>
    </w:p>
    <w:p w:rsidR="00F43E4F" w:rsidRDefault="00F43E4F" w:rsidP="00985F8D">
      <w:pPr>
        <w:pStyle w:val="Paragraphedeliste"/>
        <w:numPr>
          <w:ilvl w:val="0"/>
          <w:numId w:val="4"/>
        </w:numPr>
        <w:spacing w:before="100" w:beforeAutospacing="1" w:after="100" w:afterAutospacing="1" w:line="240" w:lineRule="auto"/>
        <w:jc w:val="both"/>
      </w:pPr>
      <w:r w:rsidRPr="00F43E4F">
        <w:t>Information sur la mise en place de SI-SIAO</w:t>
      </w:r>
    </w:p>
    <w:p w:rsidR="00F43E4F" w:rsidRDefault="00F43E4F" w:rsidP="00985F8D">
      <w:pPr>
        <w:pStyle w:val="Paragraphedeliste"/>
        <w:numPr>
          <w:ilvl w:val="0"/>
          <w:numId w:val="4"/>
        </w:numPr>
        <w:spacing w:before="100" w:beforeAutospacing="1" w:after="100" w:afterAutospacing="1" w:line="240" w:lineRule="auto"/>
        <w:jc w:val="both"/>
      </w:pPr>
      <w:r>
        <w:t>I</w:t>
      </w:r>
      <w:r w:rsidRPr="00F43E4F">
        <w:t xml:space="preserve">mpacts possibles de la mise en place de SI SIAO     </w:t>
      </w:r>
    </w:p>
    <w:p w:rsidR="00F43E4F" w:rsidRDefault="00F43E4F" w:rsidP="00A30BA3">
      <w:pPr>
        <w:pStyle w:val="Paragraphedeliste"/>
        <w:numPr>
          <w:ilvl w:val="0"/>
          <w:numId w:val="4"/>
        </w:numPr>
        <w:spacing w:before="100" w:beforeAutospacing="1" w:after="240" w:afterAutospacing="1" w:line="240" w:lineRule="auto"/>
        <w:jc w:val="both"/>
      </w:pPr>
      <w:r w:rsidRPr="00F43E4F">
        <w:t>Point</w:t>
      </w:r>
      <w:r>
        <w:t>s proposés par les participants</w:t>
      </w:r>
    </w:p>
    <w:p w:rsidR="00440448" w:rsidRDefault="00440448" w:rsidP="00440448">
      <w:pPr>
        <w:pStyle w:val="Paragraphedeliste"/>
        <w:spacing w:before="100" w:beforeAutospacing="1" w:after="240" w:afterAutospacing="1" w:line="240" w:lineRule="auto"/>
        <w:jc w:val="both"/>
      </w:pPr>
    </w:p>
    <w:p w:rsidR="00440448" w:rsidRDefault="00440448" w:rsidP="00440448">
      <w:pPr>
        <w:pStyle w:val="Paragraphedeliste"/>
        <w:spacing w:before="100" w:beforeAutospacing="1" w:after="240" w:afterAutospacing="1" w:line="240" w:lineRule="auto"/>
        <w:jc w:val="center"/>
      </w:pPr>
      <w:r>
        <w:t>--------------------</w:t>
      </w:r>
    </w:p>
    <w:p w:rsidR="00440448" w:rsidRDefault="00440448" w:rsidP="00440448">
      <w:pPr>
        <w:pStyle w:val="Paragraphedeliste"/>
        <w:spacing w:before="100" w:beforeAutospacing="1" w:after="240" w:afterAutospacing="1" w:line="240" w:lineRule="auto"/>
        <w:jc w:val="both"/>
      </w:pPr>
    </w:p>
    <w:p w:rsidR="00440448" w:rsidRDefault="00440448" w:rsidP="00440448">
      <w:pPr>
        <w:pStyle w:val="Paragraphedeliste"/>
        <w:spacing w:before="100" w:beforeAutospacing="1" w:after="240" w:afterAutospacing="1" w:line="240" w:lineRule="auto"/>
        <w:jc w:val="both"/>
      </w:pPr>
    </w:p>
    <w:p w:rsidR="00F43E4F" w:rsidRDefault="00F43E4F" w:rsidP="00985F8D">
      <w:pPr>
        <w:pStyle w:val="Paragraphedeliste"/>
        <w:numPr>
          <w:ilvl w:val="0"/>
          <w:numId w:val="2"/>
        </w:numPr>
        <w:spacing w:before="100" w:beforeAutospacing="1" w:after="100" w:afterAutospacing="1" w:line="240" w:lineRule="auto"/>
        <w:jc w:val="both"/>
      </w:pPr>
      <w:r>
        <w:t>I</w:t>
      </w:r>
      <w:r w:rsidRPr="00F43E4F">
        <w:t>nformation suite à la derniè</w:t>
      </w:r>
      <w:r>
        <w:t>re commission gouvernance</w:t>
      </w:r>
    </w:p>
    <w:p w:rsidR="00F43E4F" w:rsidRDefault="00F43E4F" w:rsidP="00985F8D">
      <w:pPr>
        <w:spacing w:before="100" w:beforeAutospacing="1" w:after="100" w:afterAutospacing="1" w:line="240" w:lineRule="auto"/>
        <w:jc w:val="both"/>
      </w:pPr>
      <w:r>
        <w:t xml:space="preserve">Suite à la dernière commission gouvernance qui s’est tenue le </w:t>
      </w:r>
      <w:r w:rsidR="00985F8D">
        <w:t>18 mars 2015, il est présenté aux membres du Comité Opérationnel les points suivants :</w:t>
      </w:r>
    </w:p>
    <w:p w:rsidR="00985F8D" w:rsidRDefault="00985F8D" w:rsidP="00440448">
      <w:pPr>
        <w:pStyle w:val="Paragraphedeliste"/>
        <w:numPr>
          <w:ilvl w:val="0"/>
          <w:numId w:val="5"/>
        </w:numPr>
        <w:spacing w:before="100" w:beforeAutospacing="1" w:after="100" w:afterAutospacing="1" w:line="240" w:lineRule="auto"/>
        <w:jc w:val="both"/>
      </w:pPr>
      <w:r>
        <w:t>La commission gouvernance devient la commission gouvernance-communication, faute de pouvoir tenir deux réunions différentes et au regard de l’imbrication des deux sujets.</w:t>
      </w:r>
    </w:p>
    <w:p w:rsidR="00985F8D" w:rsidRDefault="00985F8D" w:rsidP="00440448">
      <w:pPr>
        <w:pStyle w:val="Paragraphedeliste"/>
        <w:numPr>
          <w:ilvl w:val="0"/>
          <w:numId w:val="5"/>
        </w:numPr>
        <w:spacing w:before="100" w:beforeAutospacing="1" w:after="100" w:afterAutospacing="1" w:line="240" w:lineRule="auto"/>
        <w:jc w:val="both"/>
      </w:pPr>
      <w:r>
        <w:t>La commission travaille actuellement à l’élargissement du nombre de participants au Comité Consultatif et ce dans le but de faire participer plus d’adhérents aux décisions prises mais aussi de fonctionner de manière un peu plus traditionnelle  quant aux habitudes de fonctionnement des associations (Bureau/CA). Les articles 7 et 8 du Règlement Intérieur du GCS SIAO Loire devront donc être modifiés.</w:t>
      </w:r>
    </w:p>
    <w:p w:rsidR="00985F8D" w:rsidRDefault="00985F8D" w:rsidP="00440448">
      <w:pPr>
        <w:pStyle w:val="Paragraphedeliste"/>
        <w:spacing w:before="100" w:beforeAutospacing="1" w:after="100" w:afterAutospacing="1" w:line="240" w:lineRule="auto"/>
        <w:jc w:val="both"/>
      </w:pPr>
    </w:p>
    <w:p w:rsidR="00F43E4F" w:rsidRDefault="00F43E4F" w:rsidP="00440448">
      <w:pPr>
        <w:pStyle w:val="Paragraphedeliste"/>
        <w:numPr>
          <w:ilvl w:val="0"/>
          <w:numId w:val="2"/>
        </w:numPr>
        <w:spacing w:before="100" w:beforeAutospacing="1" w:after="100" w:afterAutospacing="1" w:line="240" w:lineRule="auto"/>
        <w:jc w:val="both"/>
      </w:pPr>
      <w:r>
        <w:t>Organisation à venir du 115 la nuit</w:t>
      </w:r>
    </w:p>
    <w:p w:rsidR="00985F8D" w:rsidRDefault="00985F8D" w:rsidP="00440448">
      <w:pPr>
        <w:spacing w:before="100" w:beforeAutospacing="1" w:after="100" w:afterAutospacing="1" w:line="240" w:lineRule="auto"/>
        <w:jc w:val="both"/>
      </w:pPr>
      <w:r>
        <w:t xml:space="preserve">Est présenté le fonctionnement qui se mettra en place à compter du 29 juin prochain pour la réception des appels du 115 la nuit (de 23h à 8h00). Après avoir rencontré les différents porteurs potentiels de ce transfert d’appels, l’Asile de Nuit prendra cette charge à compter du 29 juin à 23h00. </w:t>
      </w:r>
    </w:p>
    <w:p w:rsidR="00F43E4F" w:rsidRDefault="00985F8D" w:rsidP="00440448">
      <w:pPr>
        <w:spacing w:before="100" w:beforeAutospacing="1" w:after="100" w:afterAutospacing="1" w:line="240" w:lineRule="auto"/>
        <w:jc w:val="both"/>
      </w:pPr>
      <w:r>
        <w:t>Certains directeurs présents pensent qu’il faut être vigilant sur le fait que des structures exercent à titre gratuit des charges de travail que l’Etat devrait financer.</w:t>
      </w:r>
    </w:p>
    <w:p w:rsidR="00F43E4F" w:rsidRDefault="00F43E4F" w:rsidP="00440448">
      <w:pPr>
        <w:pStyle w:val="Paragraphedeliste"/>
        <w:numPr>
          <w:ilvl w:val="0"/>
          <w:numId w:val="2"/>
        </w:numPr>
        <w:spacing w:before="100" w:beforeAutospacing="1" w:after="100" w:afterAutospacing="1" w:line="240" w:lineRule="auto"/>
        <w:jc w:val="both"/>
      </w:pPr>
      <w:r>
        <w:t>Information sur la mise en place de SI-SIAO</w:t>
      </w:r>
    </w:p>
    <w:p w:rsidR="00985F8D" w:rsidRDefault="00985F8D" w:rsidP="00440448">
      <w:pPr>
        <w:spacing w:before="100" w:beforeAutospacing="1" w:after="100" w:afterAutospacing="1" w:line="240" w:lineRule="auto"/>
        <w:jc w:val="both"/>
      </w:pPr>
      <w:r>
        <w:t>L’organisation des formations par l’Etat va se mettre en place, certaines structures ont commencé à renseigner l’outil</w:t>
      </w:r>
      <w:r w:rsidR="00440448">
        <w:t xml:space="preserve"> sur leurs </w:t>
      </w:r>
      <w:r>
        <w:t>capacité</w:t>
      </w:r>
      <w:r w:rsidR="00440448">
        <w:t>s. Du côté de la demande d’orientation, les personnels du SIAO Insertion ont reçus leurre première formation la veille de ce comité. D’autres dates vont être proposées par la DDCS.</w:t>
      </w:r>
    </w:p>
    <w:p w:rsidR="00F43E4F" w:rsidRDefault="00F43E4F" w:rsidP="00440448">
      <w:pPr>
        <w:pStyle w:val="Paragraphedeliste"/>
        <w:numPr>
          <w:ilvl w:val="0"/>
          <w:numId w:val="2"/>
        </w:numPr>
        <w:spacing w:before="100" w:beforeAutospacing="1" w:after="100" w:afterAutospacing="1" w:line="240" w:lineRule="auto"/>
        <w:jc w:val="both"/>
      </w:pPr>
      <w:r>
        <w:t>Impacts possibles de la mise en place de SI-SIAO</w:t>
      </w:r>
    </w:p>
    <w:p w:rsidR="00440448" w:rsidRDefault="00440448" w:rsidP="00440448">
      <w:pPr>
        <w:spacing w:before="100" w:beforeAutospacing="1" w:after="100" w:afterAutospacing="1" w:line="240" w:lineRule="auto"/>
        <w:jc w:val="both"/>
      </w:pPr>
      <w:r>
        <w:t>Au regard des formations à venir, des formations déjà dispensées au personnel du SIAO, il semble opportun de réfléchir collectivement aux impacts possibles de la mise en place du système SI-SIAO. En effet, diverses questions vont se poser (fiche d’évaluation, traitement, charge de travail, délais, …).</w:t>
      </w:r>
    </w:p>
    <w:p w:rsidR="00440448" w:rsidRDefault="00440448" w:rsidP="00440448">
      <w:pPr>
        <w:spacing w:before="100" w:beforeAutospacing="1" w:after="100" w:afterAutospacing="1" w:line="240" w:lineRule="auto"/>
        <w:jc w:val="both"/>
      </w:pPr>
      <w:r>
        <w:t>Il est donc convenu de tenir un Comité Opérationnel ad ’hoc le 1</w:t>
      </w:r>
      <w:r w:rsidRPr="00440448">
        <w:rPr>
          <w:vertAlign w:val="superscript"/>
        </w:rPr>
        <w:t>er</w:t>
      </w:r>
      <w:r>
        <w:t xml:space="preserve"> juillet prochain au siège du groupement, après les premières formations à l’utilisation de l’outil.</w:t>
      </w:r>
    </w:p>
    <w:p w:rsidR="00440448" w:rsidRDefault="00440448" w:rsidP="00440448">
      <w:pPr>
        <w:spacing w:before="100" w:beforeAutospacing="1" w:after="100" w:afterAutospacing="1" w:line="240" w:lineRule="auto"/>
        <w:jc w:val="both"/>
      </w:pPr>
    </w:p>
    <w:p w:rsidR="00440448" w:rsidRDefault="00440448" w:rsidP="00440448">
      <w:pPr>
        <w:spacing w:before="100" w:beforeAutospacing="1" w:after="100" w:afterAutospacing="1" w:line="240" w:lineRule="auto"/>
        <w:jc w:val="both"/>
      </w:pPr>
    </w:p>
    <w:p w:rsidR="00440448" w:rsidRDefault="00440448" w:rsidP="00440448">
      <w:pPr>
        <w:spacing w:before="100" w:beforeAutospacing="1" w:after="100" w:afterAutospacing="1" w:line="240" w:lineRule="auto"/>
        <w:jc w:val="both"/>
      </w:pPr>
    </w:p>
    <w:p w:rsidR="00440448" w:rsidRDefault="00440448" w:rsidP="00440448">
      <w:pPr>
        <w:spacing w:before="100" w:beforeAutospacing="1" w:after="100" w:afterAutospacing="1" w:line="240" w:lineRule="auto"/>
        <w:jc w:val="both"/>
      </w:pPr>
    </w:p>
    <w:p w:rsidR="00F43E4F" w:rsidRDefault="00F43E4F" w:rsidP="00440448">
      <w:pPr>
        <w:pStyle w:val="Paragraphedeliste"/>
        <w:numPr>
          <w:ilvl w:val="0"/>
          <w:numId w:val="2"/>
        </w:numPr>
        <w:spacing w:before="100" w:beforeAutospacing="1" w:after="100" w:afterAutospacing="1" w:line="240" w:lineRule="auto"/>
        <w:jc w:val="both"/>
      </w:pPr>
      <w:r>
        <w:t xml:space="preserve">Points proposés par les participants </w:t>
      </w:r>
    </w:p>
    <w:p w:rsidR="00440448" w:rsidRDefault="00440448" w:rsidP="00440448">
      <w:pPr>
        <w:spacing w:before="100" w:beforeAutospacing="1" w:after="100" w:afterAutospacing="1" w:line="240" w:lineRule="auto"/>
        <w:jc w:val="both"/>
      </w:pPr>
      <w:r>
        <w:t>Pas de proposition.</w:t>
      </w:r>
    </w:p>
    <w:p w:rsidR="00440448" w:rsidRDefault="00440448" w:rsidP="00440448">
      <w:pPr>
        <w:spacing w:line="360" w:lineRule="auto"/>
        <w:jc w:val="both"/>
      </w:pPr>
    </w:p>
    <w:p w:rsidR="00440448" w:rsidRDefault="00440448" w:rsidP="00440448">
      <w:pPr>
        <w:spacing w:line="360" w:lineRule="auto"/>
        <w:jc w:val="both"/>
      </w:pPr>
    </w:p>
    <w:p w:rsidR="00F43E4F" w:rsidRDefault="00F43E4F" w:rsidP="00440448">
      <w:pPr>
        <w:spacing w:line="360" w:lineRule="auto"/>
        <w:jc w:val="both"/>
      </w:pPr>
      <w:r>
        <w:t>L’ordre du jour étant épuisé, l</w:t>
      </w:r>
      <w:r>
        <w:rPr>
          <w:rStyle w:val="CitationHTML"/>
          <w:i w:val="0"/>
        </w:rPr>
        <w:t>a séance est levée à 16h</w:t>
      </w:r>
      <w:r>
        <w:rPr>
          <w:rStyle w:val="CitationHTML"/>
          <w:i w:val="0"/>
        </w:rPr>
        <w:t>45</w:t>
      </w:r>
      <w:r>
        <w:rPr>
          <w:rStyle w:val="CitationHTML"/>
          <w:i w:val="0"/>
        </w:rPr>
        <w:t>.</w:t>
      </w:r>
    </w:p>
    <w:p w:rsidR="00F43E4F" w:rsidRDefault="00F43E4F" w:rsidP="00440448">
      <w:pPr>
        <w:spacing w:line="360" w:lineRule="auto"/>
        <w:jc w:val="both"/>
      </w:pPr>
      <w:r>
        <w:t xml:space="preserve">Le prochain Comité Opérationnel aura lieu le </w:t>
      </w:r>
      <w:r>
        <w:rPr>
          <w:b/>
          <w:u w:val="single"/>
        </w:rPr>
        <w:t>01 juillet</w:t>
      </w:r>
      <w:r w:rsidRPr="00337137">
        <w:rPr>
          <w:b/>
          <w:u w:val="single"/>
        </w:rPr>
        <w:t xml:space="preserve"> 2015 à 14h00</w:t>
      </w:r>
      <w:r>
        <w:t xml:space="preserve"> au siège du groupement</w:t>
      </w:r>
      <w:r>
        <w:t xml:space="preserve">. </w:t>
      </w:r>
    </w:p>
    <w:p w:rsidR="00440448" w:rsidRDefault="00440448" w:rsidP="00440448">
      <w:pPr>
        <w:spacing w:line="360" w:lineRule="auto"/>
        <w:jc w:val="both"/>
      </w:pPr>
    </w:p>
    <w:p w:rsidR="00440448" w:rsidRDefault="00440448" w:rsidP="00440448">
      <w:pPr>
        <w:spacing w:line="360" w:lineRule="auto"/>
        <w:jc w:val="both"/>
      </w:pPr>
      <w:r>
        <w:t>Pour rappel, ce relevé de notes sera disponible en consultation ou téléchargement dans l’espace réservé aux membres sur le site internet du GCS SIAO Loire :</w:t>
      </w:r>
    </w:p>
    <w:p w:rsidR="00440448" w:rsidRDefault="00440448" w:rsidP="00440448">
      <w:pPr>
        <w:spacing w:line="360" w:lineRule="auto"/>
        <w:jc w:val="both"/>
      </w:pPr>
      <w:hyperlink r:id="rId6" w:history="1">
        <w:r w:rsidRPr="008321D2">
          <w:rPr>
            <w:rStyle w:val="Lienhypertexte"/>
          </w:rPr>
          <w:t>http://siaoloire.wix.com/siaoloire</w:t>
        </w:r>
      </w:hyperlink>
    </w:p>
    <w:p w:rsidR="00440448" w:rsidRDefault="00440448" w:rsidP="00440448">
      <w:pPr>
        <w:spacing w:line="360" w:lineRule="auto"/>
        <w:jc w:val="both"/>
        <w:rPr>
          <w:rStyle w:val="CitationHTML"/>
          <w:i w:val="0"/>
        </w:rPr>
      </w:pPr>
    </w:p>
    <w:p w:rsidR="00F43E4F" w:rsidRDefault="00F43E4F" w:rsidP="00F43E4F">
      <w:pPr>
        <w:spacing w:before="100" w:beforeAutospacing="1" w:after="100" w:afterAutospacing="1"/>
        <w:ind w:left="5664" w:firstLine="708"/>
      </w:pPr>
      <w:r>
        <w:t>Vu par l’administrateur,</w:t>
      </w:r>
    </w:p>
    <w:p w:rsidR="00F43E4F" w:rsidRDefault="00F43E4F" w:rsidP="00F43E4F">
      <w:pPr>
        <w:spacing w:before="100" w:beforeAutospacing="1" w:after="100" w:afterAutospacing="1"/>
        <w:ind w:left="6372"/>
      </w:pPr>
      <w:r w:rsidRPr="00B70489">
        <w:rPr>
          <w:rFonts w:eastAsia="Times New Roman" w:cs="Times New Roman"/>
          <w:b/>
          <w:bCs/>
          <w:lang w:eastAsia="fr-FR"/>
        </w:rPr>
        <w:t>Jean-Charles GUILLET</w:t>
      </w:r>
      <w:r w:rsidRPr="00B70489">
        <w:rPr>
          <w:rFonts w:eastAsia="Times New Roman" w:cs="Times New Roman"/>
          <w:lang w:eastAsia="fr-FR"/>
        </w:rPr>
        <w:t xml:space="preserve">                                                                        </w:t>
      </w:r>
      <w:r>
        <w:rPr>
          <w:rFonts w:eastAsia="Times New Roman" w:cs="Times New Roman"/>
          <w:lang w:eastAsia="fr-FR"/>
        </w:rPr>
        <w:t>Direc</w:t>
      </w:r>
      <w:r w:rsidRPr="00B70489">
        <w:rPr>
          <w:rFonts w:eastAsia="Times New Roman" w:cs="Times New Roman"/>
          <w:lang w:eastAsia="fr-FR"/>
        </w:rPr>
        <w:t>teur</w:t>
      </w:r>
      <w:r w:rsidRPr="00B70489">
        <w:rPr>
          <w:noProof/>
          <w:lang w:eastAsia="fr-FR"/>
        </w:rPr>
        <w:drawing>
          <wp:anchor distT="36576" distB="36576" distL="36576" distR="36576" simplePos="0" relativeHeight="251659264" behindDoc="0" locked="0" layoutInCell="1" allowOverlap="1" wp14:anchorId="0802FCBC" wp14:editId="75A66819">
            <wp:simplePos x="0" y="0"/>
            <wp:positionH relativeFrom="column">
              <wp:posOffset>1780540</wp:posOffset>
            </wp:positionH>
            <wp:positionV relativeFrom="paragraph">
              <wp:posOffset>7894955</wp:posOffset>
            </wp:positionV>
            <wp:extent cx="2141855" cy="98425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141855" cy="984250"/>
                    </a:xfrm>
                    <a:prstGeom prst="rect">
                      <a:avLst/>
                    </a:prstGeom>
                    <a:noFill/>
                    <a:ln w="9525" algn="in">
                      <a:noFill/>
                      <a:miter lim="800000"/>
                      <a:headEnd/>
                      <a:tailEnd/>
                    </a:ln>
                    <a:effectLst/>
                  </pic:spPr>
                </pic:pic>
              </a:graphicData>
            </a:graphic>
          </wp:anchor>
        </w:drawing>
      </w:r>
      <w:r w:rsidRPr="00B70489">
        <w:rPr>
          <w:rFonts w:eastAsia="Times New Roman" w:cs="Times New Roman"/>
          <w:lang w:eastAsia="fr-FR"/>
        </w:rPr>
        <w:t xml:space="preserve"> du GCS SIAO</w:t>
      </w:r>
    </w:p>
    <w:p w:rsidR="00577A0A" w:rsidRDefault="00577A0A"/>
    <w:sectPr w:rsidR="00577A0A" w:rsidSect="00337137">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006E"/>
    <w:multiLevelType w:val="hybridMultilevel"/>
    <w:tmpl w:val="C8DAFB9C"/>
    <w:lvl w:ilvl="0" w:tplc="5B567F7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7550A6C"/>
    <w:multiLevelType w:val="hybridMultilevel"/>
    <w:tmpl w:val="5B507ABC"/>
    <w:lvl w:ilvl="0" w:tplc="10364A3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C637E4"/>
    <w:multiLevelType w:val="hybridMultilevel"/>
    <w:tmpl w:val="3138A04E"/>
    <w:lvl w:ilvl="0" w:tplc="736C900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5CE17C00"/>
    <w:multiLevelType w:val="hybridMultilevel"/>
    <w:tmpl w:val="30ACAC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8E0670"/>
    <w:multiLevelType w:val="hybridMultilevel"/>
    <w:tmpl w:val="FB521F46"/>
    <w:lvl w:ilvl="0" w:tplc="A98E3A1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4F"/>
    <w:rsid w:val="00440448"/>
    <w:rsid w:val="00577A0A"/>
    <w:rsid w:val="00985F8D"/>
    <w:rsid w:val="00F43E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8BEA1-457F-47CA-983E-6C925992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4F"/>
    <w:pPr>
      <w:spacing w:after="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3E4F"/>
    <w:pPr>
      <w:ind w:left="720"/>
      <w:contextualSpacing/>
    </w:pPr>
  </w:style>
  <w:style w:type="character" w:styleId="CitationHTML">
    <w:name w:val="HTML Cite"/>
    <w:basedOn w:val="Policepardfaut"/>
    <w:uiPriority w:val="99"/>
    <w:semiHidden/>
    <w:unhideWhenUsed/>
    <w:rsid w:val="00F43E4F"/>
    <w:rPr>
      <w:i/>
      <w:iCs/>
    </w:rPr>
  </w:style>
  <w:style w:type="character" w:styleId="Lienhypertexte">
    <w:name w:val="Hyperlink"/>
    <w:basedOn w:val="Policepardfaut"/>
    <w:uiPriority w:val="99"/>
    <w:unhideWhenUsed/>
    <w:rsid w:val="004404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aoloire.wix.com/siaoloir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583</Words>
  <Characters>3212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1</cp:revision>
  <dcterms:created xsi:type="dcterms:W3CDTF">2015-06-15T08:19:00Z</dcterms:created>
  <dcterms:modified xsi:type="dcterms:W3CDTF">2015-06-15T08:48:00Z</dcterms:modified>
</cp:coreProperties>
</file>